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DE" w:rsidRDefault="00EE5C4A" w:rsidP="00EE5C4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E5C4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3739B" w:rsidRPr="0033739B" w:rsidRDefault="0033739B" w:rsidP="0033739B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33739B">
        <w:rPr>
          <w:rFonts w:ascii="Times New Roman" w:hAnsi="Times New Roman" w:cs="Times New Roman"/>
          <w:b w:val="0"/>
          <w:color w:val="000000" w:themeColor="text1"/>
        </w:rPr>
        <w:t>проект</w:t>
      </w:r>
    </w:p>
    <w:p w:rsidR="0033739B" w:rsidRPr="0033739B" w:rsidRDefault="0033739B" w:rsidP="0033739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739B">
        <w:rPr>
          <w:rFonts w:ascii="Times New Roman" w:hAnsi="Times New Roman" w:cs="Times New Roman"/>
          <w:color w:val="000000" w:themeColor="text1"/>
          <w:sz w:val="32"/>
          <w:szCs w:val="32"/>
        </w:rPr>
        <w:t>Псковская область</w:t>
      </w:r>
    </w:p>
    <w:p w:rsidR="0033739B" w:rsidRPr="0033739B" w:rsidRDefault="0033739B" w:rsidP="0033739B">
      <w:pPr>
        <w:pStyle w:val="1"/>
        <w:spacing w:before="0"/>
        <w:ind w:right="-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739B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 Струго-Красненского муниципального округа</w:t>
      </w:r>
    </w:p>
    <w:p w:rsidR="0033739B" w:rsidRPr="0033739B" w:rsidRDefault="0033739B" w:rsidP="0033739B">
      <w:pPr>
        <w:pStyle w:val="2"/>
        <w:rPr>
          <w:color w:val="000000" w:themeColor="text1"/>
          <w:sz w:val="32"/>
          <w:szCs w:val="32"/>
        </w:rPr>
      </w:pPr>
    </w:p>
    <w:p w:rsidR="0033739B" w:rsidRPr="0033739B" w:rsidRDefault="0033739B" w:rsidP="0033739B">
      <w:pPr>
        <w:pStyle w:val="2"/>
        <w:rPr>
          <w:sz w:val="32"/>
          <w:szCs w:val="32"/>
        </w:rPr>
      </w:pPr>
      <w:r w:rsidRPr="0033739B">
        <w:rPr>
          <w:sz w:val="32"/>
          <w:szCs w:val="32"/>
        </w:rPr>
        <w:t>ПОСТАНОВЛЕНИЕ</w:t>
      </w:r>
    </w:p>
    <w:p w:rsidR="0033739B" w:rsidRDefault="0033739B" w:rsidP="0033739B">
      <w:pPr>
        <w:pStyle w:val="12"/>
        <w:ind w:right="122"/>
      </w:pPr>
    </w:p>
    <w:p w:rsidR="0033739B" w:rsidRDefault="0033739B" w:rsidP="0033739B">
      <w:pPr>
        <w:pStyle w:val="12"/>
        <w:ind w:right="122"/>
      </w:pPr>
    </w:p>
    <w:p w:rsidR="0033739B" w:rsidRDefault="0033739B" w:rsidP="0033739B">
      <w:pPr>
        <w:pStyle w:val="12"/>
        <w:ind w:right="122" w:firstLine="0"/>
      </w:pPr>
      <w:r>
        <w:rPr>
          <w:rStyle w:val="11"/>
          <w:rFonts w:ascii="Times New Roman" w:eastAsia="Times New Roman" w:hAnsi="Times New Roman" w:cs="Times New Roman"/>
          <w:b/>
          <w:sz w:val="32"/>
          <w:u w:val="single"/>
        </w:rPr>
        <w:t xml:space="preserve">от                 2024 г. №  </w:t>
      </w:r>
    </w:p>
    <w:p w:rsidR="0033739B" w:rsidRDefault="0033739B" w:rsidP="0033739B">
      <w:pPr>
        <w:pStyle w:val="12"/>
        <w:ind w:right="122" w:firstLine="0"/>
      </w:pPr>
      <w:r>
        <w:rPr>
          <w:rStyle w:val="11"/>
          <w:rFonts w:ascii="Times New Roman" w:eastAsia="Times New Roman" w:hAnsi="Times New Roman" w:cs="Times New Roman"/>
          <w:sz w:val="24"/>
        </w:rPr>
        <w:t>р.п. Струги Красные</w:t>
      </w:r>
    </w:p>
    <w:p w:rsidR="00EE5C4A" w:rsidRPr="00EE5C4A" w:rsidRDefault="00EE5C4A" w:rsidP="00EE5C4A">
      <w:pPr>
        <w:ind w:right="122"/>
        <w:rPr>
          <w:sz w:val="24"/>
          <w:szCs w:val="24"/>
        </w:rPr>
      </w:pPr>
    </w:p>
    <w:p w:rsidR="00EE5C4A" w:rsidRPr="00EE5C4A" w:rsidRDefault="0033739B" w:rsidP="00EE5C4A">
      <w:pPr>
        <w:rPr>
          <w:b/>
          <w:sz w:val="24"/>
          <w:szCs w:val="24"/>
        </w:rPr>
      </w:pPr>
      <w:r w:rsidRPr="00EE5C4A">
        <w:rPr>
          <w:b/>
          <w:sz w:val="24"/>
          <w:szCs w:val="24"/>
        </w:rPr>
        <w:t xml:space="preserve">ОБ УТВЕРЖДЕНИИ ПРОГРАММЫ ПРОФИЛАКТИКИ </w:t>
      </w:r>
    </w:p>
    <w:p w:rsidR="00EE5C4A" w:rsidRPr="00EE5C4A" w:rsidRDefault="0033739B" w:rsidP="00EE5C4A">
      <w:pPr>
        <w:rPr>
          <w:b/>
          <w:sz w:val="24"/>
          <w:szCs w:val="24"/>
        </w:rPr>
      </w:pPr>
      <w:r w:rsidRPr="00EE5C4A">
        <w:rPr>
          <w:b/>
          <w:sz w:val="24"/>
          <w:szCs w:val="24"/>
        </w:rPr>
        <w:t xml:space="preserve">РИСКОВ ПРИЧИНЕНИЯ ВРЕДА (УЩЕРБА) </w:t>
      </w:r>
      <w:proofErr w:type="gramStart"/>
      <w:r w:rsidRPr="00EE5C4A">
        <w:rPr>
          <w:b/>
          <w:sz w:val="24"/>
          <w:szCs w:val="24"/>
        </w:rPr>
        <w:t>ОХРАНЯЕМЫМ</w:t>
      </w:r>
      <w:proofErr w:type="gramEnd"/>
      <w:r w:rsidRPr="00EE5C4A">
        <w:rPr>
          <w:b/>
          <w:sz w:val="24"/>
          <w:szCs w:val="24"/>
        </w:rPr>
        <w:t xml:space="preserve"> </w:t>
      </w:r>
    </w:p>
    <w:p w:rsidR="00EE5C4A" w:rsidRPr="00EE5C4A" w:rsidRDefault="0033739B" w:rsidP="00EE5C4A">
      <w:pPr>
        <w:rPr>
          <w:b/>
          <w:sz w:val="24"/>
          <w:szCs w:val="24"/>
        </w:rPr>
      </w:pPr>
      <w:r w:rsidRPr="00EE5C4A">
        <w:rPr>
          <w:b/>
          <w:sz w:val="24"/>
          <w:szCs w:val="24"/>
        </w:rPr>
        <w:t xml:space="preserve">ЗАКОНОМ ЦЕННОСТЯМ ПРИ ОСУЩЕСТВЛЕНИИ </w:t>
      </w:r>
      <w:proofErr w:type="gramStart"/>
      <w:r w:rsidRPr="00EE5C4A">
        <w:rPr>
          <w:b/>
          <w:sz w:val="24"/>
          <w:szCs w:val="24"/>
        </w:rPr>
        <w:t>МУНИЦИПАЛЬНОГО</w:t>
      </w:r>
      <w:proofErr w:type="gramEnd"/>
    </w:p>
    <w:p w:rsidR="00EE5C4A" w:rsidRPr="00EE5C4A" w:rsidRDefault="0033739B" w:rsidP="0033739B">
      <w:pPr>
        <w:rPr>
          <w:b/>
          <w:sz w:val="24"/>
          <w:szCs w:val="24"/>
        </w:rPr>
      </w:pPr>
      <w:r w:rsidRPr="00EE5C4A">
        <w:rPr>
          <w:b/>
          <w:sz w:val="24"/>
          <w:szCs w:val="24"/>
        </w:rPr>
        <w:t xml:space="preserve">КОНТРОЛЯ В СФЕРЕ БЛАГОУСТРОЙСТВА В </w:t>
      </w:r>
      <w:r>
        <w:rPr>
          <w:b/>
          <w:sz w:val="24"/>
          <w:szCs w:val="24"/>
        </w:rPr>
        <w:t>СТРУГО-КРАСНЕНСКОМ МУНИЦИПАЛЬНОМ ОКРУГЕ</w:t>
      </w:r>
      <w:r w:rsidRPr="00EE5C4A">
        <w:rPr>
          <w:b/>
          <w:sz w:val="24"/>
          <w:szCs w:val="24"/>
        </w:rPr>
        <w:t xml:space="preserve">  НА 202</w:t>
      </w:r>
      <w:r>
        <w:rPr>
          <w:b/>
          <w:sz w:val="24"/>
          <w:szCs w:val="24"/>
        </w:rPr>
        <w:t>5 ГОД</w:t>
      </w:r>
    </w:p>
    <w:p w:rsidR="00EE5C4A" w:rsidRPr="00EE5C4A" w:rsidRDefault="00EE5C4A" w:rsidP="00EE5C4A">
      <w:pPr>
        <w:ind w:firstLine="540"/>
        <w:jc w:val="both"/>
        <w:rPr>
          <w:sz w:val="28"/>
          <w:szCs w:val="28"/>
        </w:rPr>
      </w:pPr>
      <w:r w:rsidRPr="00EE5C4A">
        <w:rPr>
          <w:sz w:val="28"/>
          <w:szCs w:val="28"/>
        </w:rPr>
        <w:t> </w:t>
      </w:r>
    </w:p>
    <w:p w:rsidR="00EE5C4A" w:rsidRPr="00EE5C4A" w:rsidRDefault="00EE5C4A" w:rsidP="00E37EAC">
      <w:pPr>
        <w:ind w:right="-284" w:firstLine="709"/>
        <w:jc w:val="both"/>
        <w:rPr>
          <w:sz w:val="28"/>
          <w:szCs w:val="28"/>
        </w:rPr>
      </w:pPr>
      <w:r w:rsidRPr="00EE5C4A">
        <w:rPr>
          <w:sz w:val="28"/>
          <w:szCs w:val="28"/>
        </w:rPr>
        <w:t xml:space="preserve">В соответствии со статьей 44 Федерального закона от 31.07.2020 </w:t>
      </w:r>
      <w:r w:rsidR="007B12F6">
        <w:rPr>
          <w:sz w:val="28"/>
          <w:szCs w:val="28"/>
        </w:rPr>
        <w:t xml:space="preserve">                   </w:t>
      </w:r>
      <w:r w:rsidRPr="00EE5C4A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EE5C4A" w:rsidRPr="00EE5C4A" w:rsidRDefault="00EE5C4A" w:rsidP="00E37EAC">
      <w:pPr>
        <w:tabs>
          <w:tab w:val="left" w:pos="851"/>
        </w:tabs>
        <w:ind w:right="-284" w:firstLine="709"/>
        <w:jc w:val="both"/>
        <w:rPr>
          <w:sz w:val="28"/>
          <w:szCs w:val="28"/>
        </w:rPr>
      </w:pPr>
      <w:r w:rsidRPr="00EE5C4A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3739B">
        <w:rPr>
          <w:sz w:val="28"/>
          <w:szCs w:val="28"/>
        </w:rPr>
        <w:t xml:space="preserve"> в Струго-Красненском муниципальном округе</w:t>
      </w:r>
      <w:r w:rsidRPr="00EE5C4A">
        <w:rPr>
          <w:sz w:val="28"/>
          <w:szCs w:val="28"/>
        </w:rPr>
        <w:t xml:space="preserve"> на 202</w:t>
      </w:r>
      <w:r w:rsidR="0033739B">
        <w:rPr>
          <w:sz w:val="28"/>
          <w:szCs w:val="28"/>
        </w:rPr>
        <w:t>5</w:t>
      </w:r>
      <w:r w:rsidRPr="00EE5C4A">
        <w:rPr>
          <w:sz w:val="28"/>
          <w:szCs w:val="28"/>
        </w:rPr>
        <w:t xml:space="preserve"> год согласно приложению.</w:t>
      </w:r>
    </w:p>
    <w:p w:rsidR="0033739B" w:rsidRDefault="0033739B" w:rsidP="0033739B">
      <w:pPr>
        <w:ind w:firstLine="540"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Стр</w:t>
      </w:r>
      <w:r>
        <w:rPr>
          <w:sz w:val="28"/>
        </w:rPr>
        <w:t>у</w:t>
      </w:r>
      <w:r>
        <w:rPr>
          <w:sz w:val="28"/>
        </w:rPr>
        <w:t>го-Красненского муниципального округа в сети "Интернет".</w:t>
      </w:r>
    </w:p>
    <w:p w:rsidR="0033739B" w:rsidRDefault="0033739B" w:rsidP="0033739B">
      <w:pPr>
        <w:ind w:right="-22" w:firstLine="567"/>
      </w:pPr>
      <w:r>
        <w:rPr>
          <w:sz w:val="28"/>
        </w:rPr>
        <w:t>3. Контроль за исполнение настоящего постановления возложить на замест</w:t>
      </w:r>
      <w:r>
        <w:rPr>
          <w:sz w:val="28"/>
        </w:rPr>
        <w:t>и</w:t>
      </w:r>
      <w:r>
        <w:rPr>
          <w:sz w:val="28"/>
        </w:rPr>
        <w:t>теля Главы Администрации округа Андреева С. Н.</w:t>
      </w:r>
    </w:p>
    <w:p w:rsidR="0033739B" w:rsidRDefault="0033739B" w:rsidP="0033739B">
      <w:pPr>
        <w:pStyle w:val="12"/>
        <w:ind w:right="-22"/>
      </w:pPr>
    </w:p>
    <w:p w:rsidR="0033739B" w:rsidRDefault="0033739B" w:rsidP="0033739B">
      <w:pPr>
        <w:pStyle w:val="12"/>
        <w:ind w:right="-22"/>
      </w:pPr>
    </w:p>
    <w:p w:rsidR="0033739B" w:rsidRDefault="0033739B" w:rsidP="0033739B">
      <w:pPr>
        <w:pStyle w:val="12"/>
        <w:ind w:left="567" w:firstLine="0"/>
      </w:pPr>
    </w:p>
    <w:p w:rsidR="0033739B" w:rsidRDefault="0033739B" w:rsidP="0033739B">
      <w:pPr>
        <w:pStyle w:val="12"/>
        <w:ind w:right="-22" w:firstLine="709"/>
      </w:pPr>
    </w:p>
    <w:p w:rsidR="0033739B" w:rsidRDefault="0033739B" w:rsidP="0033739B">
      <w:pPr>
        <w:pStyle w:val="12"/>
        <w:ind w:right="-57"/>
      </w:pPr>
      <w:r>
        <w:rPr>
          <w:rStyle w:val="11"/>
          <w:rFonts w:ascii="Times New Roman" w:eastAsia="Times New Roman" w:hAnsi="Times New Roman" w:cs="Times New Roman"/>
        </w:rPr>
        <w:t>Глава округа                                                                  А.А. Волков</w:t>
      </w:r>
    </w:p>
    <w:p w:rsidR="0033739B" w:rsidRDefault="0033739B" w:rsidP="0033739B">
      <w:pPr>
        <w:pStyle w:val="12"/>
        <w:ind w:right="-142"/>
        <w:jc w:val="left"/>
        <w:rPr>
          <w:rFonts w:ascii="Calibri" w:hAnsi="Calibri"/>
        </w:rPr>
      </w:pPr>
    </w:p>
    <w:p w:rsidR="0033739B" w:rsidRDefault="0033739B" w:rsidP="0033739B">
      <w:pPr>
        <w:pStyle w:val="12"/>
        <w:ind w:right="-142"/>
        <w:jc w:val="left"/>
        <w:rPr>
          <w:rFonts w:ascii="Calibri" w:hAnsi="Calibri"/>
        </w:rPr>
      </w:pPr>
    </w:p>
    <w:p w:rsidR="0033739B" w:rsidRDefault="0033739B" w:rsidP="0033739B">
      <w:pPr>
        <w:pStyle w:val="12"/>
        <w:ind w:right="-142"/>
        <w:jc w:val="left"/>
        <w:rPr>
          <w:rFonts w:ascii="Calibri" w:hAnsi="Calibri"/>
        </w:rPr>
      </w:pPr>
    </w:p>
    <w:p w:rsidR="0033739B" w:rsidRPr="00276C1F" w:rsidRDefault="0033739B" w:rsidP="0033739B">
      <w:pPr>
        <w:pStyle w:val="12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276C1F">
        <w:rPr>
          <w:rFonts w:ascii="Times New Roman" w:hAnsi="Times New Roman" w:cs="Times New Roman"/>
          <w:sz w:val="24"/>
          <w:szCs w:val="24"/>
        </w:rPr>
        <w:t>проект подготовил</w:t>
      </w:r>
    </w:p>
    <w:p w:rsidR="0033739B" w:rsidRPr="00276C1F" w:rsidRDefault="0033739B" w:rsidP="0033739B">
      <w:pPr>
        <w:pStyle w:val="12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276C1F"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Кокин Н. Н.</w:t>
      </w:r>
    </w:p>
    <w:p w:rsidR="0033739B" w:rsidRPr="00276C1F" w:rsidRDefault="0033739B" w:rsidP="0033739B">
      <w:pPr>
        <w:pStyle w:val="12"/>
        <w:ind w:right="-142"/>
        <w:jc w:val="left"/>
        <w:rPr>
          <w:sz w:val="24"/>
          <w:szCs w:val="24"/>
        </w:rPr>
      </w:pPr>
    </w:p>
    <w:p w:rsidR="0033739B" w:rsidRPr="00276C1F" w:rsidRDefault="0033739B" w:rsidP="0033739B">
      <w:pPr>
        <w:pStyle w:val="12"/>
        <w:ind w:right="-142"/>
        <w:jc w:val="left"/>
        <w:rPr>
          <w:sz w:val="24"/>
          <w:szCs w:val="24"/>
        </w:rPr>
      </w:pPr>
    </w:p>
    <w:p w:rsidR="0033739B" w:rsidRPr="00276C1F" w:rsidRDefault="0033739B" w:rsidP="0033739B">
      <w:pPr>
        <w:pStyle w:val="12"/>
        <w:ind w:right="-142"/>
        <w:jc w:val="left"/>
        <w:rPr>
          <w:sz w:val="24"/>
          <w:szCs w:val="24"/>
        </w:rPr>
      </w:pPr>
    </w:p>
    <w:p w:rsidR="00EE5C4A" w:rsidRPr="00EE5C4A" w:rsidRDefault="00EE5C4A" w:rsidP="00EE5C4A">
      <w:pPr>
        <w:jc w:val="both"/>
        <w:rPr>
          <w:sz w:val="24"/>
          <w:szCs w:val="24"/>
        </w:rPr>
      </w:pPr>
    </w:p>
    <w:p w:rsidR="00EE5C4A" w:rsidRPr="00EE5C4A" w:rsidRDefault="00EE5C4A" w:rsidP="00EE5C4A">
      <w:pPr>
        <w:jc w:val="both"/>
        <w:rPr>
          <w:sz w:val="24"/>
          <w:szCs w:val="24"/>
        </w:rPr>
      </w:pPr>
    </w:p>
    <w:p w:rsidR="0033739B" w:rsidRDefault="0033739B" w:rsidP="0033739B">
      <w:pPr>
        <w:ind w:right="-142" w:firstLine="567"/>
        <w:jc w:val="right"/>
      </w:pPr>
      <w:r>
        <w:rPr>
          <w:rStyle w:val="11"/>
          <w:sz w:val="24"/>
          <w:szCs w:val="24"/>
        </w:rPr>
        <w:t>П</w:t>
      </w:r>
      <w:r>
        <w:rPr>
          <w:sz w:val="24"/>
          <w:szCs w:val="24"/>
        </w:rPr>
        <w:t>риложение</w:t>
      </w:r>
    </w:p>
    <w:p w:rsidR="0033739B" w:rsidRDefault="0033739B" w:rsidP="0033739B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3739B" w:rsidRDefault="0033739B" w:rsidP="0033739B">
      <w:pPr>
        <w:jc w:val="right"/>
      </w:pPr>
      <w:r>
        <w:rPr>
          <w:sz w:val="24"/>
          <w:szCs w:val="24"/>
        </w:rPr>
        <w:t>Струго-Красненского муниципального округа</w:t>
      </w:r>
    </w:p>
    <w:p w:rsidR="0033739B" w:rsidRDefault="0033739B" w:rsidP="0033739B">
      <w:pPr>
        <w:jc w:val="right"/>
      </w:pPr>
      <w:r>
        <w:rPr>
          <w:sz w:val="24"/>
          <w:szCs w:val="24"/>
        </w:rPr>
        <w:t xml:space="preserve">от       2024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</w:t>
      </w:r>
    </w:p>
    <w:p w:rsidR="0033739B" w:rsidRDefault="0033739B" w:rsidP="0033739B">
      <w:pPr>
        <w:ind w:firstLine="540"/>
        <w:jc w:val="both"/>
      </w:pPr>
      <w:r>
        <w:lastRenderedPageBreak/>
        <w:t> </w:t>
      </w:r>
    </w:p>
    <w:p w:rsidR="00EF5C71" w:rsidRDefault="00EF5C71" w:rsidP="00EE5C4A">
      <w:pPr>
        <w:ind w:firstLine="540"/>
        <w:jc w:val="center"/>
        <w:rPr>
          <w:b/>
          <w:sz w:val="28"/>
          <w:szCs w:val="28"/>
        </w:rPr>
      </w:pPr>
    </w:p>
    <w:p w:rsidR="00EE5C4A" w:rsidRPr="00EE5C4A" w:rsidRDefault="00EE5C4A" w:rsidP="0033739B">
      <w:pPr>
        <w:ind w:firstLine="540"/>
        <w:jc w:val="center"/>
        <w:rPr>
          <w:b/>
          <w:sz w:val="28"/>
          <w:szCs w:val="28"/>
        </w:rPr>
      </w:pPr>
      <w:r w:rsidRPr="00EE5C4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</w:t>
      </w:r>
      <w:r w:rsidR="0033739B">
        <w:rPr>
          <w:b/>
          <w:sz w:val="28"/>
          <w:szCs w:val="28"/>
        </w:rPr>
        <w:t xml:space="preserve">Струго-Красненском муниципальном округе </w:t>
      </w:r>
      <w:r w:rsidRPr="00EE5C4A">
        <w:rPr>
          <w:b/>
          <w:sz w:val="28"/>
          <w:szCs w:val="28"/>
        </w:rPr>
        <w:t>на 202</w:t>
      </w:r>
      <w:r w:rsidR="0033739B">
        <w:rPr>
          <w:b/>
          <w:sz w:val="28"/>
          <w:szCs w:val="28"/>
        </w:rPr>
        <w:t>5</w:t>
      </w:r>
      <w:r w:rsidRPr="00EE5C4A">
        <w:rPr>
          <w:b/>
          <w:sz w:val="28"/>
          <w:szCs w:val="28"/>
        </w:rPr>
        <w:t xml:space="preserve"> год.</w:t>
      </w:r>
    </w:p>
    <w:p w:rsidR="00EE5C4A" w:rsidRDefault="00EE5C4A">
      <w:pPr>
        <w:ind w:left="3540" w:firstLine="708"/>
        <w:jc w:val="right"/>
        <w:rPr>
          <w:szCs w:val="24"/>
        </w:rPr>
      </w:pP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proofErr w:type="gramStart"/>
      <w:r w:rsidRPr="0033739B">
        <w:rPr>
          <w:rFonts w:eastAsiaTheme="minorHAnsi"/>
          <w:bCs/>
          <w:sz w:val="24"/>
          <w:szCs w:val="24"/>
          <w:lang w:eastAsia="en-US"/>
        </w:rPr>
        <w:t>Программа профилактики рисков причинения вреда (ущерба)</w:t>
      </w:r>
      <w:r>
        <w:rPr>
          <w:rFonts w:eastAsiaTheme="minorHAnsi"/>
          <w:bCs/>
          <w:sz w:val="24"/>
          <w:szCs w:val="24"/>
          <w:lang w:eastAsia="en-US"/>
        </w:rPr>
        <w:t xml:space="preserve"> охраняемым законом ценностям при осуществлении муниципального контроля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в сфере благоу</w:t>
      </w:r>
      <w:r>
        <w:rPr>
          <w:rFonts w:eastAsiaTheme="minorHAnsi"/>
          <w:bCs/>
          <w:sz w:val="24"/>
          <w:szCs w:val="24"/>
          <w:lang w:eastAsia="en-US"/>
        </w:rPr>
        <w:t>стройства в Струго-Красненском муниципальном округе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(далее - Программа профилактики) разработана в соответствии с 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Федеральным </w:t>
      </w:r>
      <w:hyperlink r:id="rId7" w:history="1">
        <w:r w:rsidRPr="0033739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от 31.07.2020 </w:t>
      </w:r>
      <w:proofErr w:type="spellStart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N</w:t>
      </w:r>
      <w:proofErr w:type="spell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248-ФЗ "О государственном контроле (надзоре) и муниципальном контроле в Российской Федерации" (далее - Федеральный закон </w:t>
      </w:r>
      <w:proofErr w:type="spellStart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N</w:t>
      </w:r>
      <w:proofErr w:type="spell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248-ФЗ) и </w:t>
      </w:r>
      <w:hyperlink r:id="rId8" w:history="1">
        <w:r w:rsidRPr="0033739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25.06.2021 </w:t>
      </w:r>
      <w:proofErr w:type="spellStart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N</w:t>
      </w:r>
      <w:proofErr w:type="spell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990 "Об утверждении Правил</w:t>
      </w:r>
      <w:proofErr w:type="gram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ценностям",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</w:t>
      </w:r>
      <w:r w:rsidRPr="00607CB0">
        <w:rPr>
          <w:rFonts w:eastAsiaTheme="minorHAnsi"/>
          <w:bCs/>
          <w:color w:val="000000" w:themeColor="text1"/>
          <w:sz w:val="24"/>
          <w:szCs w:val="24"/>
          <w:lang w:eastAsia="en-US"/>
        </w:rPr>
        <w:t>стройства на территории Струго-Красненского муниципального округа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(далее - муниципальный контроль в сфере благоустройства).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607CB0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Программа реализуется в 2025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году и содержит описание текущего состояния муниципального контроля в сфере благоустройства, план мероприятий п</w:t>
      </w:r>
      <w:r w:rsidRPr="00607CB0">
        <w:rPr>
          <w:rFonts w:eastAsiaTheme="minorHAnsi"/>
          <w:bCs/>
          <w:color w:val="000000" w:themeColor="text1"/>
          <w:sz w:val="24"/>
          <w:szCs w:val="24"/>
          <w:lang w:eastAsia="en-US"/>
        </w:rPr>
        <w:t>о профилактике нарушений на 2025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год и показатели оценки реализации Программы профилактики.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При осуществлении муниципального контроля в сфере благоустройства оценивается соблюдение контролируемыми лицами обязательных требований </w:t>
      </w:r>
      <w:r w:rsidR="00607CB0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Правил 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благоустройства, санитарного содержания и озеленения</w:t>
      </w:r>
      <w:r w:rsidR="00607CB0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Струго-Красненского муниципального округа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(далее - Правила благоустройства), а также исполнение решений, принимаемых по результатам контрольных мероприятий (далее - обязательные требования).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Контролируемыми лицами при осуществлении муниципального контроля в сфере благоустройства являются юридические лица, индивидуальные предприниматели и граждане (далее - контролируемые лица).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Программа профилактики рисков также направлена на решение следующих проблем: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1) необходимость дополнительного информирования контролируемых лиц по вопросам соблюдения требований в сфере благоустройства;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2) низкий уровень мотивации части контролируемых лиц к </w:t>
      </w:r>
      <w:r w:rsidRPr="0033739B">
        <w:rPr>
          <w:rFonts w:eastAsiaTheme="minorHAnsi"/>
          <w:bCs/>
          <w:sz w:val="24"/>
          <w:szCs w:val="24"/>
          <w:lang w:eastAsia="en-US"/>
        </w:rPr>
        <w:t>добросовестному поведению, правосознания и правовой культуры подконтрольных субъектов.</w:t>
      </w:r>
    </w:p>
    <w:p w:rsidR="0033739B" w:rsidRPr="0033739B" w:rsidRDefault="0033739B" w:rsidP="0033739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607CB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1. АНАЛИЗ ТЕКУЩЕГО СОСТОЯНИЯ ОСУЩЕСТВЛЕНИЯ МУНИЦИПАЛЬНОГО</w:t>
      </w:r>
    </w:p>
    <w:p w:rsidR="0033739B" w:rsidRPr="0033739B" w:rsidRDefault="0033739B" w:rsidP="00607CB0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 xml:space="preserve">КОНТРОЛЯ, ОПИСАНИЕ ТЕКУЩЕГО УРОВНЯ РАЗВИТИЯ </w:t>
      </w:r>
      <w:proofErr w:type="gramStart"/>
      <w:r w:rsidRPr="0033739B">
        <w:rPr>
          <w:rFonts w:eastAsiaTheme="minorHAnsi"/>
          <w:bCs/>
          <w:sz w:val="24"/>
          <w:szCs w:val="24"/>
          <w:lang w:eastAsia="en-US"/>
        </w:rPr>
        <w:t>ПРОФИЛАКТИЧЕСКОЙ</w:t>
      </w:r>
      <w:proofErr w:type="gramEnd"/>
    </w:p>
    <w:p w:rsidR="0033739B" w:rsidRPr="0033739B" w:rsidRDefault="0033739B" w:rsidP="00607CB0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ДЕЯТЕЛЬНОСТИ КОНТРОЛЬНОГО ОРГАНА, ХАРАКТЕРИСТИКА ПРОБЛЕМ,</w:t>
      </w:r>
    </w:p>
    <w:p w:rsidR="0033739B" w:rsidRPr="0033739B" w:rsidRDefault="0033739B" w:rsidP="00607CB0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 xml:space="preserve">НА </w:t>
      </w:r>
      <w:proofErr w:type="gramStart"/>
      <w:r w:rsidRPr="0033739B">
        <w:rPr>
          <w:rFonts w:eastAsiaTheme="minorHAnsi"/>
          <w:bCs/>
          <w:sz w:val="24"/>
          <w:szCs w:val="24"/>
          <w:lang w:eastAsia="en-US"/>
        </w:rPr>
        <w:t>РЕШЕНИЕ</w:t>
      </w:r>
      <w:proofErr w:type="gramEnd"/>
      <w:r w:rsidRPr="0033739B">
        <w:rPr>
          <w:rFonts w:eastAsiaTheme="minorHAnsi"/>
          <w:bCs/>
          <w:sz w:val="24"/>
          <w:szCs w:val="24"/>
          <w:lang w:eastAsia="en-US"/>
        </w:rPr>
        <w:t xml:space="preserve"> КОТОРЫХ НАПРАВЛЕНА ПРОГРАММА ПРОФИЛАКТИКИ РИСКОВ</w:t>
      </w:r>
    </w:p>
    <w:p w:rsidR="0033739B" w:rsidRPr="0033739B" w:rsidRDefault="0033739B" w:rsidP="00607CB0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ПРИЧИНЕНИЯ ВРЕДА</w:t>
      </w:r>
    </w:p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В соответствии с Положением муниципальный контроль в сфере благоустройства осуществляе</w:t>
      </w:r>
      <w:r>
        <w:rPr>
          <w:rFonts w:eastAsiaTheme="minorHAnsi"/>
          <w:bCs/>
          <w:sz w:val="24"/>
          <w:szCs w:val="24"/>
          <w:lang w:eastAsia="en-US"/>
        </w:rPr>
        <w:t>тся Администрацией Струго-Красненского муниципального округа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в лице уполномоченного органа - </w:t>
      </w:r>
      <w:r w:rsidRPr="0033739B">
        <w:rPr>
          <w:sz w:val="24"/>
          <w:szCs w:val="24"/>
        </w:rPr>
        <w:t>Отдела по строител</w:t>
      </w:r>
      <w:r w:rsidRPr="0033739B">
        <w:rPr>
          <w:sz w:val="24"/>
          <w:szCs w:val="24"/>
        </w:rPr>
        <w:t>ь</w:t>
      </w:r>
      <w:r w:rsidRPr="0033739B">
        <w:rPr>
          <w:sz w:val="24"/>
          <w:szCs w:val="24"/>
        </w:rPr>
        <w:t>ству, архитектуре и ЖКХ Администрации округа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(далее - орган муниципального контроля).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От имени органа муниципального контроля муниципальный контроль в сфере благоу</w:t>
      </w:r>
      <w:r>
        <w:rPr>
          <w:rFonts w:eastAsiaTheme="minorHAnsi"/>
          <w:bCs/>
          <w:sz w:val="24"/>
          <w:szCs w:val="24"/>
          <w:lang w:eastAsia="en-US"/>
        </w:rPr>
        <w:t xml:space="preserve">стройства 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осуществляют на</w:t>
      </w:r>
      <w:r>
        <w:rPr>
          <w:rFonts w:eastAsiaTheme="minorHAnsi"/>
          <w:bCs/>
          <w:sz w:val="24"/>
          <w:szCs w:val="24"/>
          <w:lang w:eastAsia="en-US"/>
        </w:rPr>
        <w:t>чальник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и должностные лица органа муниципального контроля, в обязанности которых в соответствии с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- должностные лица).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lastRenderedPageBreak/>
        <w:t>В 2024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году продолжает действовать мораторий на осуществление контрольно-надзорных мероприятий при осуществлении муниципального контроля, введенный </w:t>
      </w:r>
      <w:hyperlink r:id="rId9" w:history="1">
        <w:r w:rsidRPr="0033739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Правительства РФ от 10.03.2022 </w:t>
      </w:r>
      <w:proofErr w:type="spellStart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N</w:t>
      </w:r>
      <w:proofErr w:type="spell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В рамках профилактики рисков причинения вреда (ущерба) охр</w:t>
      </w:r>
      <w:r w:rsidR="00F1771C">
        <w:rPr>
          <w:rFonts w:eastAsiaTheme="minorHAnsi"/>
          <w:bCs/>
          <w:color w:val="000000" w:themeColor="text1"/>
          <w:sz w:val="24"/>
          <w:szCs w:val="24"/>
          <w:lang w:eastAsia="en-US"/>
        </w:rPr>
        <w:t>аняемым законом ценностям в 2024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году органом муниципального контроля осуществлялись следующие мероприятия: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1) Информирование. Осуществлялось постоянно посредством размещения сведений, предусмотренных </w:t>
      </w:r>
      <w:hyperlink r:id="rId10" w:history="1">
        <w:r w:rsidRPr="0033739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частью 3 статьи 46</w:t>
        </w:r>
      </w:hyperlink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Федерального закона </w:t>
      </w:r>
      <w:proofErr w:type="spellStart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N</w:t>
      </w:r>
      <w:proofErr w:type="spellEnd"/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248-ФЗ, на официальном сайте в сети "Интернет"</w:t>
      </w:r>
      <w:r w:rsidR="00F1771C">
        <w:rPr>
          <w:rFonts w:eastAsiaTheme="minorHAnsi"/>
          <w:bCs/>
          <w:color w:val="000000" w:themeColor="text1"/>
          <w:sz w:val="24"/>
          <w:szCs w:val="24"/>
          <w:lang w:eastAsia="en-US"/>
        </w:rPr>
        <w:t>.</w:t>
      </w: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Размещенная информация поддерживается в актуальном состоянии. Полнота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размещения информации составляет 100%. Информация об актуальных проблемах, связанных с соблюдением обязательных требований в сфере благоустройства, размещалась также в средствах массовой информации;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 xml:space="preserve">2) Консультирование. Осуществлялось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 Консультирование контролируемых лиц осуществлялось должностными лицами в устной форме, по телефону, на личном приеме, в ходе проведения контрольного (надзорного) мероприятия и в письменной форме. </w:t>
      </w:r>
      <w:r w:rsidR="00F1771C">
        <w:rPr>
          <w:rFonts w:eastAsiaTheme="minorHAnsi"/>
          <w:bCs/>
          <w:sz w:val="24"/>
          <w:szCs w:val="24"/>
          <w:lang w:eastAsia="en-US"/>
        </w:rPr>
        <w:t>За истекший период проведено 12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консультирований.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Предостережения о недопустимости нарушени</w:t>
      </w:r>
      <w:r w:rsidR="00F1771C">
        <w:rPr>
          <w:rFonts w:eastAsiaTheme="minorHAnsi"/>
          <w:bCs/>
          <w:sz w:val="24"/>
          <w:szCs w:val="24"/>
          <w:lang w:eastAsia="en-US"/>
        </w:rPr>
        <w:t>я обязательных требований в 2024</w:t>
      </w:r>
      <w:r w:rsidRPr="0033739B">
        <w:rPr>
          <w:rFonts w:eastAsiaTheme="minorHAnsi"/>
          <w:bCs/>
          <w:sz w:val="24"/>
          <w:szCs w:val="24"/>
          <w:lang w:eastAsia="en-US"/>
        </w:rPr>
        <w:t xml:space="preserve"> году не выдавались.</w:t>
      </w:r>
    </w:p>
    <w:p w:rsidR="0033739B" w:rsidRDefault="00F1771C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В 2024 году </w:t>
      </w:r>
      <w:r w:rsidR="0033739B" w:rsidRPr="0033739B">
        <w:rPr>
          <w:rFonts w:eastAsiaTheme="minorHAnsi"/>
          <w:bCs/>
          <w:sz w:val="24"/>
          <w:szCs w:val="24"/>
          <w:lang w:eastAsia="en-US"/>
        </w:rPr>
        <w:t>(далее - отчетный период) органом муниципального контроля в рамках муниципального контроля в сфере благоустройства плановые проверки контролируемых лиц не проводились.</w:t>
      </w:r>
    </w:p>
    <w:p w:rsidR="00F1771C" w:rsidRPr="0033739B" w:rsidRDefault="00F1771C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F1771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Оценка эффективности реализации программы</w:t>
      </w:r>
      <w:r w:rsidR="00F1771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3739B">
        <w:rPr>
          <w:rFonts w:eastAsiaTheme="minorHAnsi"/>
          <w:bCs/>
          <w:sz w:val="24"/>
          <w:szCs w:val="24"/>
          <w:lang w:eastAsia="en-US"/>
        </w:rPr>
        <w:t>по итогам 2023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3302"/>
        <w:gridCol w:w="2454"/>
        <w:gridCol w:w="2783"/>
      </w:tblGrid>
      <w:tr w:rsidR="0033739B" w:rsidRPr="0033739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Показатель на отчетный период 2023 года</w:t>
            </w:r>
          </w:p>
        </w:tc>
      </w:tr>
      <w:tr w:rsidR="0033739B" w:rsidRPr="0033739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F177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Полнота информации, размещенной в соответствии с </w:t>
            </w:r>
            <w:hyperlink r:id="rId11" w:history="1">
              <w:r w:rsidRPr="0033739B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proofErr w:type="spell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 на официальном сайте </w:t>
            </w:r>
            <w:r w:rsidR="00F1771C">
              <w:rPr>
                <w:rFonts w:eastAsiaTheme="minorHAnsi"/>
                <w:bCs/>
                <w:sz w:val="24"/>
                <w:szCs w:val="24"/>
                <w:lang w:eastAsia="en-US"/>
              </w:rPr>
              <w:t>Струго-Красненского муниципального округа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</w:tr>
      <w:tr w:rsidR="0033739B" w:rsidRPr="0033739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в течение года по мере необходимости (в единицах)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33739B" w:rsidRPr="0033739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Снижение/увеличение числа внеплановых проверок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пропорционально показателям предшествующего года (</w:t>
            </w:r>
            <w:proofErr w:type="gram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F1771C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3739B" w:rsidRPr="0033739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пропорционально показателям предшествующего года (</w:t>
            </w:r>
            <w:proofErr w:type="gram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F1771C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F1771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lastRenderedPageBreak/>
        <w:t>2. ЦЕЛИ И ЗАДАЧИ РЕАЛИЗАЦИИ ПРОГРАММЫ ПРОФИЛАКТИКИ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Основными целями Программы профилактики являются: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снижение административной нагрузки на контролируемые лица;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создание мотивации к добросовестному поведению контролируемых лиц;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снижение уровня ущерба охраняемым законом ценностям.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Задачами Программы профилактики являются: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 xml:space="preserve">- укрепление </w:t>
      </w:r>
      <w:proofErr w:type="gramStart"/>
      <w:r w:rsidRPr="0033739B">
        <w:rPr>
          <w:rFonts w:eastAsiaTheme="minorHAnsi"/>
          <w:bCs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33739B">
        <w:rPr>
          <w:rFonts w:eastAsiaTheme="minorHAnsi"/>
          <w:bCs/>
          <w:sz w:val="24"/>
          <w:szCs w:val="24"/>
          <w:lang w:eastAsia="en-US"/>
        </w:rPr>
        <w:t xml:space="preserve"> вреда (ущерба) охраняемым законом ценностям, укрепление системы профилактики нарушений обязательных требований;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-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F1771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3. ПЕРЕЧЕНЬ ПРОФИЛАКТИЧЕСКИХ МЕРОПРИЯТИЙ,</w:t>
      </w:r>
    </w:p>
    <w:p w:rsidR="0033739B" w:rsidRDefault="0033739B" w:rsidP="00F1771C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СРОКИ (ПЕРИОДИЧНОСТЬ) ИХ ПРОВЕДЕНИЯ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2324"/>
        <w:gridCol w:w="3305"/>
        <w:gridCol w:w="1279"/>
        <w:gridCol w:w="1843"/>
      </w:tblGrid>
      <w:tr w:rsidR="00F1771C" w:rsidRPr="0033739B" w:rsidTr="00F1771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Форма 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Срок</w:t>
            </w:r>
          </w:p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Отдел органа муниципального контроля, ответственный за реализацию</w:t>
            </w:r>
          </w:p>
        </w:tc>
      </w:tr>
      <w:tr w:rsidR="00F1771C" w:rsidRPr="0033739B" w:rsidTr="00F1771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Информирование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607C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Посредством размещения сведений в соответствии с </w:t>
            </w:r>
            <w:hyperlink r:id="rId12" w:history="1">
              <w:r w:rsidRPr="0033739B">
                <w:rPr>
                  <w:rFonts w:eastAsiaTheme="minorHAnsi"/>
                  <w:bCs/>
                  <w:color w:val="000000" w:themeColor="text1"/>
                  <w:sz w:val="22"/>
                  <w:szCs w:val="22"/>
                  <w:lang w:eastAsia="en-US"/>
                </w:rPr>
                <w:t>частью 3 статьи 46</w:t>
              </w:r>
            </w:hyperlink>
            <w:r w:rsidRPr="0033739B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Федерального закона </w:t>
            </w:r>
            <w:proofErr w:type="spellStart"/>
            <w:r w:rsidRPr="0033739B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248-ФЗ на </w:t>
            </w: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официальном сайте </w:t>
            </w:r>
            <w:r w:rsidR="00607CB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Струго-Красненского муниципального округа </w:t>
            </w: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607CB0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Отдел по строител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ству, архитектуре и ЖКХ</w:t>
            </w:r>
          </w:p>
        </w:tc>
      </w:tr>
      <w:tr w:rsidR="00F1771C" w:rsidRPr="0033739B" w:rsidTr="00F1771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Осуществляется в устной форме по телефону, посредством </w:t>
            </w:r>
            <w:proofErr w:type="spellStart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, на личном приеме, в ходе проведения профилактического мероприятия, контрольного (надзорного) мероприятия и в письменной форме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в течение года, по мере необходимости проведения консультирования контролируемых лиц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1771C" w:rsidRPr="0033739B" w:rsidTr="00F1771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 случае наличия у органа муниципального контроля сведений о готовящихся нарушениях обязательных требований или признаках нарушений обязательных </w:t>
            </w: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принять меры по обеспечению соблюдения обязательных требований. Контролируемое лицо в срок, не превышающий 15 дней со дня получения предостережения, вправе подать в орган муниципального контроля возражение в отношении указанного предостережения (далее - возражение) в письменной форме или в форме электронного документа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предостережение объявляется и направляется </w:t>
            </w:r>
            <w:r w:rsidRPr="0033739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контролируемому лицу в течение 30 дней со дня получения указанных сведений в письменной форме или в форме электронного документа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C" w:rsidRPr="0033739B" w:rsidRDefault="00F1771C" w:rsidP="00DB4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607CB0" w:rsidRDefault="00607CB0" w:rsidP="00607CB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607CB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4. ПОКАЗАТЕЛИ РЕЗУЛЬТАТИВНОСТИ И</w:t>
      </w:r>
    </w:p>
    <w:p w:rsidR="0033739B" w:rsidRPr="0033739B" w:rsidRDefault="0033739B" w:rsidP="00607CB0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ЭФФЕКТИВНОСТИ ПРОГРАММЫ ПРОФИЛАКТИКИ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 в сфере благоустройства.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391"/>
      </w:tblGrid>
      <w:tr w:rsidR="0033739B" w:rsidRPr="003373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</w:tr>
      <w:tr w:rsidR="0033739B" w:rsidRPr="003373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Полнота информации, размещенной в соответствии с </w:t>
            </w:r>
            <w:hyperlink r:id="rId13" w:history="1">
              <w:r w:rsidRPr="0033739B">
                <w:rPr>
                  <w:rFonts w:eastAsiaTheme="minorHAnsi"/>
                  <w:bCs/>
                  <w:color w:val="000000" w:themeColor="text1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Федерального закона </w:t>
            </w:r>
            <w:proofErr w:type="spellStart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248-ФЗ на официальном с</w:t>
            </w:r>
            <w:r w:rsidR="00607CB0" w:rsidRPr="00607CB0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айте Струго-Красненского муниципального округа</w:t>
            </w: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"Интернет"</w:t>
            </w:r>
          </w:p>
        </w:tc>
      </w:tr>
      <w:tr w:rsidR="0033739B" w:rsidRPr="003373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</w:tr>
      <w:tr w:rsidR="0033739B" w:rsidRPr="003373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</w:tbl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3739B">
        <w:rPr>
          <w:rFonts w:eastAsiaTheme="minorHAnsi"/>
          <w:bCs/>
          <w:color w:val="000000" w:themeColor="text1"/>
          <w:sz w:val="24"/>
          <w:szCs w:val="24"/>
          <w:lang w:eastAsia="en-US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29"/>
        <w:gridCol w:w="3172"/>
      </w:tblGrid>
      <w:tr w:rsidR="0033739B" w:rsidRPr="003373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</w:t>
            </w:r>
            <w:proofErr w:type="spellEnd"/>
            <w:proofErr w:type="gramEnd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Величина</w:t>
            </w:r>
          </w:p>
        </w:tc>
      </w:tr>
      <w:tr w:rsidR="0033739B" w:rsidRPr="003373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Полнота информации, размещенной в соответствии с </w:t>
            </w:r>
            <w:hyperlink r:id="rId14" w:history="1">
              <w:r w:rsidRPr="0033739B">
                <w:rPr>
                  <w:rFonts w:eastAsiaTheme="minorHAnsi"/>
                  <w:bCs/>
                  <w:color w:val="000000" w:themeColor="text1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Федерального закона </w:t>
            </w:r>
            <w:proofErr w:type="spellStart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N</w:t>
            </w:r>
            <w:proofErr w:type="spellEnd"/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248-ФЗ на официальном с</w:t>
            </w:r>
            <w:r w:rsidR="00607CB0" w:rsidRPr="00607CB0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айте Струго-Красненского муниципального округа</w:t>
            </w: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  <w:tr w:rsidR="0033739B" w:rsidRPr="003373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33739B" w:rsidRPr="003373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</w:tr>
    </w:tbl>
    <w:p w:rsidR="0033739B" w:rsidRPr="0033739B" w:rsidRDefault="0033739B" w:rsidP="0033739B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3739B" w:rsidRPr="0033739B" w:rsidRDefault="0033739B" w:rsidP="003373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3739B">
        <w:rPr>
          <w:rFonts w:eastAsiaTheme="minorHAnsi"/>
          <w:bCs/>
          <w:sz w:val="24"/>
          <w:szCs w:val="24"/>
          <w:lang w:eastAsia="en-US"/>
        </w:rPr>
        <w:t>Для оценки эффективности и результативности Программы профилактики используются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33739B" w:rsidRPr="0033739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60% и менее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61 - 85%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86 - 99%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</w:tr>
      <w:tr w:rsidR="0033739B" w:rsidRPr="0033739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Недопустимый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Плановый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B" w:rsidRPr="0033739B" w:rsidRDefault="0033739B" w:rsidP="0033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3739B">
              <w:rPr>
                <w:rFonts w:eastAsiaTheme="minorHAnsi"/>
                <w:bCs/>
                <w:sz w:val="24"/>
                <w:szCs w:val="24"/>
                <w:lang w:eastAsia="en-US"/>
              </w:rPr>
              <w:t>Эффективный</w:t>
            </w:r>
          </w:p>
        </w:tc>
      </w:tr>
    </w:tbl>
    <w:p w:rsidR="00EE5C4A" w:rsidRDefault="00EE5C4A">
      <w:pPr>
        <w:ind w:left="3540" w:firstLine="708"/>
        <w:jc w:val="right"/>
        <w:rPr>
          <w:szCs w:val="24"/>
        </w:rPr>
      </w:pPr>
    </w:p>
    <w:sectPr w:rsidR="00EE5C4A" w:rsidSect="00F1771C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A8" w:rsidRDefault="003E49A8">
      <w:r>
        <w:separator/>
      </w:r>
    </w:p>
  </w:endnote>
  <w:endnote w:type="continuationSeparator" w:id="0">
    <w:p w:rsidR="003E49A8" w:rsidRDefault="003E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A8" w:rsidRDefault="003E49A8">
      <w:r>
        <w:separator/>
      </w:r>
    </w:p>
  </w:footnote>
  <w:footnote w:type="continuationSeparator" w:id="0">
    <w:p w:rsidR="003E49A8" w:rsidRDefault="003E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T"/>
  </w:docVars>
  <w:rsids>
    <w:rsidRoot w:val="00CC14CB"/>
    <w:rsid w:val="000C522E"/>
    <w:rsid w:val="001F1A08"/>
    <w:rsid w:val="002549DE"/>
    <w:rsid w:val="002A2507"/>
    <w:rsid w:val="002A5C31"/>
    <w:rsid w:val="002D0E2A"/>
    <w:rsid w:val="00336242"/>
    <w:rsid w:val="0033739B"/>
    <w:rsid w:val="003863CF"/>
    <w:rsid w:val="003C433D"/>
    <w:rsid w:val="003D0858"/>
    <w:rsid w:val="003E49A8"/>
    <w:rsid w:val="00427018"/>
    <w:rsid w:val="004D41B5"/>
    <w:rsid w:val="004E6735"/>
    <w:rsid w:val="00543EB9"/>
    <w:rsid w:val="00607CB0"/>
    <w:rsid w:val="00643BFC"/>
    <w:rsid w:val="006718C2"/>
    <w:rsid w:val="00672F42"/>
    <w:rsid w:val="007B12F6"/>
    <w:rsid w:val="007B72F3"/>
    <w:rsid w:val="007F677D"/>
    <w:rsid w:val="0090289F"/>
    <w:rsid w:val="00986DFB"/>
    <w:rsid w:val="00A741B1"/>
    <w:rsid w:val="00B10908"/>
    <w:rsid w:val="00B2493A"/>
    <w:rsid w:val="00B67937"/>
    <w:rsid w:val="00BB0019"/>
    <w:rsid w:val="00CB5445"/>
    <w:rsid w:val="00CC14CB"/>
    <w:rsid w:val="00D054D8"/>
    <w:rsid w:val="00D94947"/>
    <w:rsid w:val="00E221A9"/>
    <w:rsid w:val="00E27B56"/>
    <w:rsid w:val="00E37EAC"/>
    <w:rsid w:val="00E66199"/>
    <w:rsid w:val="00E83008"/>
    <w:rsid w:val="00EB7948"/>
    <w:rsid w:val="00EE5C4A"/>
    <w:rsid w:val="00EF5C71"/>
    <w:rsid w:val="00F1771C"/>
    <w:rsid w:val="00F223AE"/>
    <w:rsid w:val="00F67DA2"/>
    <w:rsid w:val="00FB5B78"/>
    <w:rsid w:val="00FD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7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7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Основной шрифт абзаца1"/>
    <w:rsid w:val="0033739B"/>
  </w:style>
  <w:style w:type="paragraph" w:customStyle="1" w:styleId="12">
    <w:name w:val="Обычный1"/>
    <w:rsid w:val="0033739B"/>
    <w:pPr>
      <w:spacing w:after="0" w:line="240" w:lineRule="auto"/>
      <w:ind w:firstLine="567"/>
      <w:jc w:val="both"/>
    </w:pPr>
    <w:rPr>
      <w:rFonts w:ascii="Academy" w:eastAsia="Academy" w:hAnsi="Academy" w:cs="Academy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492" TargetMode="External"/><Relationship Id="rId13" Type="http://schemas.openxmlformats.org/officeDocument/2006/relationships/hyperlink" Target="https://login.consultant.ru/link/?req=doc&amp;base=LAW&amp;n=480240&amp;dst=100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240" TargetMode="External"/><Relationship Id="rId12" Type="http://schemas.openxmlformats.org/officeDocument/2006/relationships/hyperlink" Target="https://login.consultant.ru/link/?req=doc&amp;base=LAW&amp;n=480240&amp;dst=10051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240&amp;dst=1005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240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5775" TargetMode="External"/><Relationship Id="rId14" Type="http://schemas.openxmlformats.org/officeDocument/2006/relationships/hyperlink" Target="https://login.consultant.ru/link/?req=doc&amp;base=LAW&amp;n=480240&amp;dst=100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Юрист</cp:lastModifiedBy>
  <cp:revision>5</cp:revision>
  <cp:lastPrinted>2022-12-23T11:24:00Z</cp:lastPrinted>
  <dcterms:created xsi:type="dcterms:W3CDTF">2022-12-23T10:39:00Z</dcterms:created>
  <dcterms:modified xsi:type="dcterms:W3CDTF">2024-11-25T13:10:00Z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